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3954"/>
        <w:gridCol w:w="2070"/>
      </w:tblGrid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  <w:t>Измеряемые параметры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  <w:t>Диапазон измерений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b/>
                <w:color w:val="333333"/>
                <w:sz w:val="24"/>
                <w:szCs w:val="24"/>
                <w:lang w:eastAsia="ru-RU"/>
              </w:rPr>
              <w:t>Дискретность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pO</w:t>
            </w:r>
            <w:proofErr w:type="spellEnd"/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0 - 800 мм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рт.ст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 (Возможен выбор единиц СИ)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мм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рт.ст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pСO</w:t>
            </w:r>
            <w:proofErr w:type="spellEnd"/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5 - 200 мм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рт.ст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 (Возможен выбор единиц СИ)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мм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рт.ст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Гемоглобин (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tHb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3 - 30 г/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дл</w:t>
            </w:r>
            <w:proofErr w:type="spellEnd"/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0,1 г/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дл</w:t>
            </w:r>
            <w:proofErr w:type="spellEnd"/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Атмосферное давление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100 - 900 мм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рт.ст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 (Возможен выбор единиц СИ)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1,0 мм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рт.ст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Na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20 - 250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K+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0 - 20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Ca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0 - 5,0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0,01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Li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0,4 - 5,0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0,01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Cl</w:t>
            </w:r>
            <w:proofErr w:type="spellEnd"/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20 - 250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1,0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Глюкоза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0 - 30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Лактат</w:t>
            </w:r>
            <w:proofErr w:type="spellEnd"/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0 - 20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Вводимые параметры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Диапазон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Дискретность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Температура пациента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13 - 43 C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0,1 C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Гемоглобин (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tHb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0 - 30 г/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дл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(если не измеряется)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0,1 г/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дл</w:t>
            </w:r>
            <w:proofErr w:type="spellEnd"/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Содержание кислорода во вдыхаемом воздухе (FIO2)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15 - 100 %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0,1 %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lastRenderedPageBreak/>
              <w:t>Дыхательный коэффициент (RQ)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0,7 - 1,0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0,01%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Расчетные параметры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Диапазон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Дискретность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Концентрация H+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10 - 1000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Действительный бикарбонат (HCO -A)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10 - 50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Стандартный бикарбонат (HCO -S)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10 - 50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Избыток оснований (BE)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-25 - 25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Избыток оснований во внеклеточной жидкости (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BEecf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-25 - 25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1,0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Общий CO (T CO)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10 - 50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Буферные основания (BB)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0 - 100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 xml:space="preserve">Насыщение гемоглобина кислородом (O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sat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20 - 100 %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0,1%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Концентрация кислорода (O CT)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0 - 40%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0,1%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 xml:space="preserve">О2-давление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полунасыщения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 xml:space="preserve"> (P50)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10 - 50 мм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рт.ст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0,01 мм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рт.ст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Альвеолярно-артериальный градиент (AoDO2)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0 - 800 мм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рт.ст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мм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рт.ст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Анионная разница (A-GAP)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0 - 99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0,1 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ммоль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/л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ШУНТ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0 - 50%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0,10%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КЩС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Соответствующее заключение выводится на печать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0,10%</w:t>
            </w:r>
          </w:p>
        </w:tc>
      </w:tr>
      <w:tr w:rsidR="00540BA4" w:rsidRPr="00540BA4" w:rsidTr="00540BA4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Гематокрит (</w:t>
            </w: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Hct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0 - 100%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0,10%</w:t>
            </w:r>
          </w:p>
        </w:tc>
      </w:tr>
    </w:tbl>
    <w:p w:rsidR="00540BA4" w:rsidRPr="00540BA4" w:rsidRDefault="00540BA4" w:rsidP="00540B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5624"/>
      </w:tblGrid>
      <w:tr w:rsidR="00540BA4" w:rsidRPr="00540BA4" w:rsidTr="00540BA4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Измеряемый материал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Цельная кровь, сыворотка, плазма, дыхательная смесь</w:t>
            </w:r>
          </w:p>
        </w:tc>
      </w:tr>
      <w:tr w:rsidR="00540BA4" w:rsidRPr="00540BA4" w:rsidTr="00540BA4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Размры</w:t>
            </w:r>
            <w:proofErr w:type="spellEnd"/>
            <w:r w:rsidRPr="00540BA4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 xml:space="preserve"> / Вес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BA4" w:rsidRPr="00540BA4" w:rsidRDefault="00540BA4" w:rsidP="00540BA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540BA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520 х 450 х 415 мм. / 18 кг.</w:t>
            </w:r>
          </w:p>
        </w:tc>
      </w:tr>
    </w:tbl>
    <w:p w:rsidR="00575EEF" w:rsidRDefault="00575EEF"/>
    <w:sectPr w:rsidR="0057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AA"/>
    <w:rsid w:val="00540BA4"/>
    <w:rsid w:val="00575EEF"/>
    <w:rsid w:val="00F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0A787-01A8-4BFD-803E-771532EF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Евгения</dc:creator>
  <cp:keywords/>
  <dc:description/>
  <cp:lastModifiedBy>Нечаева Евгения</cp:lastModifiedBy>
  <cp:revision>2</cp:revision>
  <dcterms:created xsi:type="dcterms:W3CDTF">2020-09-23T07:11:00Z</dcterms:created>
  <dcterms:modified xsi:type="dcterms:W3CDTF">2020-09-23T07:12:00Z</dcterms:modified>
</cp:coreProperties>
</file>